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3" w:rsidRDefault="005E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Beach </w:t>
      </w:r>
      <w:proofErr w:type="spellStart"/>
      <w:r>
        <w:rPr>
          <w:b/>
          <w:sz w:val="28"/>
          <w:szCs w:val="28"/>
        </w:rPr>
        <w:t>litter</w:t>
      </w:r>
      <w:proofErr w:type="spellEnd"/>
      <w:r>
        <w:rPr>
          <w:b/>
          <w:sz w:val="28"/>
          <w:szCs w:val="28"/>
        </w:rPr>
        <w:t xml:space="preserve"> 2018</w:t>
      </w:r>
      <w:r w:rsidR="000A08CC">
        <w:rPr>
          <w:b/>
          <w:sz w:val="28"/>
          <w:szCs w:val="28"/>
        </w:rPr>
        <w:t xml:space="preserve"> Emilia Romagna</w:t>
      </w:r>
    </w:p>
    <w:p w:rsidR="006629F3" w:rsidRDefault="005E71A4">
      <w:pPr>
        <w:rPr>
          <w:b/>
          <w:shd w:val="clear" w:color="auto" w:fill="FF9900"/>
        </w:rPr>
      </w:pPr>
      <w:r>
        <w:rPr>
          <w:b/>
          <w:shd w:val="clear" w:color="auto" w:fill="FF9900"/>
        </w:rPr>
        <w:t>I numeri 2018</w:t>
      </w:r>
    </w:p>
    <w:p w:rsidR="006629F3" w:rsidRDefault="000A08CC">
      <w:r>
        <w:rPr>
          <w:b/>
        </w:rPr>
        <w:t>1</w:t>
      </w:r>
      <w:r w:rsidR="009A2F50">
        <w:rPr>
          <w:b/>
        </w:rPr>
        <w:t xml:space="preserve"> </w:t>
      </w:r>
      <w:r w:rsidR="005E71A4">
        <w:t>spiagge monitorate</w:t>
      </w:r>
    </w:p>
    <w:p w:rsidR="006629F3" w:rsidRDefault="000A08CC">
      <w:r>
        <w:rPr>
          <w:b/>
        </w:rPr>
        <w:t>46</w:t>
      </w:r>
      <w:r w:rsidR="009A2F50">
        <w:rPr>
          <w:b/>
        </w:rPr>
        <w:t>5</w:t>
      </w:r>
      <w:r w:rsidR="005E4E8F">
        <w:t xml:space="preserve"> rifiuti</w:t>
      </w:r>
    </w:p>
    <w:p w:rsidR="006629F3" w:rsidRDefault="005E71A4">
      <w:r>
        <w:t xml:space="preserve">Totale area campionata </w:t>
      </w:r>
      <w:r w:rsidR="000A08CC">
        <w:rPr>
          <w:b/>
        </w:rPr>
        <w:t>2</w:t>
      </w:r>
      <w:r w:rsidR="00B3044C">
        <w:rPr>
          <w:b/>
        </w:rPr>
        <w:t>.</w:t>
      </w:r>
      <w:r w:rsidR="009A2F50">
        <w:rPr>
          <w:b/>
        </w:rPr>
        <w:t>00</w:t>
      </w:r>
      <w:r w:rsidR="00B3044C">
        <w:rPr>
          <w:b/>
        </w:rPr>
        <w:t>0</w:t>
      </w:r>
      <w:r>
        <w:t xml:space="preserve"> mq</w:t>
      </w:r>
    </w:p>
    <w:p w:rsidR="006629F3" w:rsidRDefault="005E71A4">
      <w:r>
        <w:t>Una media di</w:t>
      </w:r>
      <w:r>
        <w:rPr>
          <w:b/>
        </w:rPr>
        <w:t xml:space="preserve"> </w:t>
      </w:r>
      <w:r w:rsidR="000A08CC">
        <w:rPr>
          <w:b/>
        </w:rPr>
        <w:t>465</w:t>
      </w:r>
      <w:r>
        <w:t xml:space="preserve"> rifiuti </w:t>
      </w:r>
      <w:r>
        <w:rPr>
          <w:b/>
        </w:rPr>
        <w:t>ogni 100 metri</w:t>
      </w:r>
      <w:r w:rsidR="005E4E8F">
        <w:t xml:space="preserve"> di spiaggia (lineari)</w:t>
      </w:r>
    </w:p>
    <w:p w:rsidR="006629F3" w:rsidRDefault="006629F3"/>
    <w:p w:rsidR="006629F3" w:rsidRDefault="005E71A4">
      <w:pPr>
        <w:rPr>
          <w:b/>
          <w:sz w:val="24"/>
          <w:szCs w:val="24"/>
          <w:shd w:val="clear" w:color="auto" w:fill="FF9900"/>
        </w:rPr>
      </w:pPr>
      <w:r>
        <w:rPr>
          <w:b/>
          <w:sz w:val="24"/>
          <w:szCs w:val="24"/>
          <w:shd w:val="clear" w:color="auto" w:fill="FF9900"/>
        </w:rPr>
        <w:t>SPIAGGE 2018</w:t>
      </w:r>
    </w:p>
    <w:p w:rsidR="006629F3" w:rsidRDefault="000A08CC">
      <w:pPr>
        <w:rPr>
          <w:highlight w:val="white"/>
        </w:rPr>
      </w:pPr>
      <w:r>
        <w:rPr>
          <w:color w:val="000000"/>
          <w:shd w:val="clear" w:color="auto" w:fill="FFFFFF"/>
        </w:rPr>
        <w:t xml:space="preserve">In </w:t>
      </w:r>
      <w:r>
        <w:rPr>
          <w:b/>
          <w:bCs/>
          <w:color w:val="000000"/>
          <w:shd w:val="clear" w:color="auto" w:fill="FFFFFF"/>
        </w:rPr>
        <w:t>Emilia-Romagna</w:t>
      </w:r>
      <w:r>
        <w:rPr>
          <w:color w:val="000000"/>
          <w:shd w:val="clear" w:color="auto" w:fill="FFFFFF"/>
        </w:rPr>
        <w:t xml:space="preserve"> è stata monitorata la spiaggia di Comacchio (FE).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480"/>
        <w:gridCol w:w="2920"/>
        <w:gridCol w:w="840"/>
        <w:gridCol w:w="920"/>
        <w:gridCol w:w="840"/>
        <w:gridCol w:w="1000"/>
      </w:tblGrid>
      <w:tr w:rsidR="000A08CC" w:rsidRPr="000A08CC" w:rsidTr="000A08CC">
        <w:trPr>
          <w:trHeight w:val="9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FF66" w:fill="66FF99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A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Idbeach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66" w:fill="66FF99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Provincia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66" w:fill="66FF99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66" w:fill="66FF99"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della spiaggia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66" w:fill="66FF99"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(mq)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66" w:fill="66FF99"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 Rifiuti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FF99" w:fill="FF0000"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08CC">
              <w:rPr>
                <w:rFonts w:eastAsia="Times New Roman"/>
                <w:b/>
                <w:bCs/>
                <w:color w:val="000000"/>
              </w:rPr>
              <w:t>Plastica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99" w:fill="FF0000"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08CC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0A08CC" w:rsidRPr="000A08CC" w:rsidTr="000A08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Emi1801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Ferrara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Comacchio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Vascello d'oro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465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437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94%</w:t>
            </w:r>
          </w:p>
        </w:tc>
      </w:tr>
    </w:tbl>
    <w:p w:rsidR="009A2F50" w:rsidRDefault="009A2F50">
      <w:pPr>
        <w:rPr>
          <w:highlight w:val="white"/>
        </w:rPr>
      </w:pPr>
    </w:p>
    <w:p w:rsidR="006629F3" w:rsidRDefault="005E71A4">
      <w:pPr>
        <w:rPr>
          <w:b/>
          <w:shd w:val="clear" w:color="auto" w:fill="FF9900"/>
        </w:rPr>
      </w:pPr>
      <w:r>
        <w:rPr>
          <w:b/>
          <w:shd w:val="clear" w:color="auto" w:fill="FF9900"/>
        </w:rPr>
        <w:t>I materiali e le fonti</w:t>
      </w:r>
    </w:p>
    <w:p w:rsidR="00DB1C39" w:rsidRDefault="005E71A4">
      <w:r>
        <w:t xml:space="preserve">La plastica </w:t>
      </w:r>
      <w:r w:rsidR="00DB1C39">
        <w:t xml:space="preserve">è il materiale più trovato, pare al </w:t>
      </w:r>
      <w:r w:rsidR="009A2F50">
        <w:rPr>
          <w:b/>
        </w:rPr>
        <w:t>94</w:t>
      </w:r>
      <w:r w:rsidRPr="00BC1E22">
        <w:rPr>
          <w:b/>
        </w:rPr>
        <w:t>%</w:t>
      </w:r>
      <w:r>
        <w:t xml:space="preserve"> del totale</w:t>
      </w:r>
      <w:r w:rsidR="00DB1C39">
        <w:t xml:space="preserve"> dei rifiuti rinvenuti</w:t>
      </w:r>
      <w:r>
        <w:t xml:space="preserve"> (</w:t>
      </w:r>
      <w:r w:rsidR="009A2F50">
        <w:rPr>
          <w:b/>
        </w:rPr>
        <w:t>maggiore</w:t>
      </w:r>
      <w:r>
        <w:t xml:space="preserve"> rispetto alla media nazionale dell’80%), seguita da </w:t>
      </w:r>
      <w:r w:rsidR="000A08CC">
        <w:t>carta/cartone</w:t>
      </w:r>
      <w:r w:rsidR="00DB1C39">
        <w:t xml:space="preserve"> (</w:t>
      </w:r>
      <w:r w:rsidR="000A08CC">
        <w:t>1,9</w:t>
      </w:r>
      <w:r w:rsidR="00DB1C39">
        <w:t xml:space="preserve">%), </w:t>
      </w:r>
      <w:r w:rsidR="000A08CC">
        <w:t>vetro/ceramica</w:t>
      </w:r>
      <w:r w:rsidR="00BC1E22">
        <w:t xml:space="preserve"> (</w:t>
      </w:r>
      <w:r w:rsidR="000A08CC">
        <w:t>1,5</w:t>
      </w:r>
      <w:r w:rsidR="00BC1E22">
        <w:t>%)</w:t>
      </w:r>
      <w:r w:rsidR="000A08CC">
        <w:t>.</w:t>
      </w:r>
    </w:p>
    <w:tbl>
      <w:tblPr>
        <w:tblW w:w="5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66"/>
        <w:gridCol w:w="1120"/>
      </w:tblGrid>
      <w:tr w:rsidR="000A08CC" w:rsidRPr="000A08CC" w:rsidTr="000A08CC">
        <w:trPr>
          <w:trHeight w:val="3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Materiale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n. rifiuti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3300" w:fill="FF3300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Plastica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94.0%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9933" w:fill="009933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Carta /Cartone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1.9%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Vetro/ceramica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1.5%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9FFCC" w:fill="99FFCC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Metallo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0.6%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CCFF" w:fill="00CCFF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Tessili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0.6%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99999" w:fill="999999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Gomma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0.6%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96633" w:fill="996633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Legno (trattato/lavorato)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0.6%</w:t>
            </w:r>
          </w:p>
        </w:tc>
      </w:tr>
      <w:tr w:rsidR="000A08CC" w:rsidRPr="000A08CC" w:rsidTr="000A08C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933FF" w:fill="9933FF"/>
            <w:noWrap/>
            <w:vAlign w:val="center"/>
            <w:hideMark/>
          </w:tcPr>
          <w:p w:rsidR="000A08CC" w:rsidRPr="000A08CC" w:rsidRDefault="000A08CC" w:rsidP="000A08C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A08CC">
              <w:rPr>
                <w:rFonts w:eastAsia="Times New Roman"/>
                <w:color w:val="000000"/>
                <w:sz w:val="24"/>
                <w:szCs w:val="24"/>
              </w:rPr>
              <w:t>prodotti chimici/sintetici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C" w:rsidRPr="000A08CC" w:rsidRDefault="000A08CC" w:rsidP="000A08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08CC">
              <w:rPr>
                <w:rFonts w:eastAsia="Times New Roman"/>
                <w:color w:val="000000"/>
              </w:rPr>
              <w:t>0.0%</w:t>
            </w:r>
          </w:p>
        </w:tc>
      </w:tr>
    </w:tbl>
    <w:p w:rsidR="006629F3" w:rsidRDefault="006629F3"/>
    <w:p w:rsidR="00CD01CB" w:rsidRDefault="00DB1C39" w:rsidP="00CD01C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5E71A4">
        <w:rPr>
          <w:sz w:val="24"/>
          <w:szCs w:val="24"/>
        </w:rPr>
        <w:t xml:space="preserve">a </w:t>
      </w:r>
      <w:r w:rsidR="003C025A">
        <w:rPr>
          <w:b/>
          <w:sz w:val="24"/>
          <w:szCs w:val="24"/>
        </w:rPr>
        <w:t xml:space="preserve">carenza dei sistemi depurativi (28%, </w:t>
      </w:r>
      <w:r w:rsidR="003C025A" w:rsidRPr="000504BA">
        <w:rPr>
          <w:sz w:val="24"/>
          <w:szCs w:val="24"/>
        </w:rPr>
        <w:t>la</w:t>
      </w:r>
      <w:r w:rsidR="003C025A">
        <w:rPr>
          <w:sz w:val="24"/>
          <w:szCs w:val="24"/>
        </w:rPr>
        <w:t xml:space="preserve"> media nazionale si attesta sul 10%) </w:t>
      </w:r>
      <w:r w:rsidR="00CD01CB">
        <w:rPr>
          <w:sz w:val="24"/>
          <w:szCs w:val="24"/>
        </w:rPr>
        <w:t xml:space="preserve">è </w:t>
      </w:r>
      <w:r w:rsidR="000A08CC">
        <w:rPr>
          <w:sz w:val="24"/>
          <w:szCs w:val="24"/>
        </w:rPr>
        <w:t>una delle cause principali</w:t>
      </w:r>
      <w:r w:rsidR="005E71A4">
        <w:rPr>
          <w:sz w:val="24"/>
          <w:szCs w:val="24"/>
        </w:rPr>
        <w:t xml:space="preserve"> della presenza dei rifiuti</w:t>
      </w:r>
      <w:r w:rsidR="003C025A">
        <w:rPr>
          <w:sz w:val="24"/>
          <w:szCs w:val="24"/>
        </w:rPr>
        <w:t xml:space="preserve">, ma anche la </w:t>
      </w:r>
      <w:r w:rsidR="003C025A">
        <w:rPr>
          <w:b/>
          <w:sz w:val="24"/>
          <w:szCs w:val="24"/>
        </w:rPr>
        <w:t>cattiva gestione dei rifiuti urbani</w:t>
      </w:r>
      <w:r w:rsidR="00CD01CB">
        <w:rPr>
          <w:sz w:val="24"/>
          <w:szCs w:val="24"/>
        </w:rPr>
        <w:t xml:space="preserve"> (</w:t>
      </w:r>
      <w:r w:rsidR="000A08CC">
        <w:rPr>
          <w:sz w:val="24"/>
          <w:szCs w:val="24"/>
        </w:rPr>
        <w:t>1</w:t>
      </w:r>
      <w:r w:rsidR="009A2F50">
        <w:rPr>
          <w:sz w:val="24"/>
          <w:szCs w:val="24"/>
        </w:rPr>
        <w:t>9</w:t>
      </w:r>
      <w:r w:rsidR="00CD01CB">
        <w:rPr>
          <w:sz w:val="24"/>
          <w:szCs w:val="24"/>
        </w:rPr>
        <w:t>%)</w:t>
      </w:r>
      <w:r w:rsidR="003C025A">
        <w:rPr>
          <w:sz w:val="24"/>
          <w:szCs w:val="24"/>
        </w:rPr>
        <w:t xml:space="preserve">. </w:t>
      </w:r>
      <w:r w:rsidR="005E71A4" w:rsidRPr="009A2F50">
        <w:rPr>
          <w:b/>
          <w:sz w:val="24"/>
          <w:szCs w:val="24"/>
        </w:rPr>
        <w:t>Gran parte</w:t>
      </w:r>
      <w:r w:rsidR="005E71A4">
        <w:rPr>
          <w:sz w:val="24"/>
          <w:szCs w:val="24"/>
        </w:rPr>
        <w:t xml:space="preserve"> dei rifiuti non sono, invece, riconducibili ad azioni o attività specifiche (</w:t>
      </w:r>
      <w:r w:rsidR="000A08CC">
        <w:rPr>
          <w:sz w:val="24"/>
          <w:szCs w:val="24"/>
        </w:rPr>
        <w:t>39</w:t>
      </w:r>
      <w:r w:rsidR="005E71A4">
        <w:rPr>
          <w:sz w:val="24"/>
          <w:szCs w:val="24"/>
        </w:rPr>
        <w:t>%).</w:t>
      </w:r>
      <w:r w:rsidR="00CD01CB" w:rsidRPr="00CD01CB">
        <w:rPr>
          <w:b/>
          <w:sz w:val="24"/>
          <w:szCs w:val="24"/>
        </w:rPr>
        <w:t xml:space="preserve"> </w:t>
      </w:r>
      <w:r w:rsidR="00CD01CB">
        <w:rPr>
          <w:b/>
          <w:sz w:val="24"/>
          <w:szCs w:val="24"/>
        </w:rPr>
        <w:t>Pesca e acquacoltura</w:t>
      </w:r>
      <w:r w:rsidR="00CD01CB">
        <w:rPr>
          <w:sz w:val="24"/>
          <w:szCs w:val="24"/>
        </w:rPr>
        <w:t xml:space="preserve"> sono responsabili del </w:t>
      </w:r>
      <w:r w:rsidR="000A08CC">
        <w:rPr>
          <w:sz w:val="24"/>
          <w:szCs w:val="24"/>
        </w:rPr>
        <w:t>14</w:t>
      </w:r>
      <w:r w:rsidR="00CD01CB">
        <w:rPr>
          <w:sz w:val="24"/>
          <w:szCs w:val="24"/>
        </w:rPr>
        <w:t>% degli oggetti monitorati, (</w:t>
      </w:r>
      <w:r w:rsidR="009A2F50">
        <w:rPr>
          <w:sz w:val="24"/>
          <w:szCs w:val="24"/>
        </w:rPr>
        <w:t xml:space="preserve">anche </w:t>
      </w:r>
      <w:r w:rsidR="00CD01CB">
        <w:rPr>
          <w:sz w:val="24"/>
          <w:szCs w:val="24"/>
        </w:rPr>
        <w:t>la media nazionale si attesta al 6%): reti, lenze, scatoline delle esche…non solo pesca professionale ma anche amatoriale.</w:t>
      </w:r>
    </w:p>
    <w:p w:rsidR="009A2F50" w:rsidRDefault="000A08CC" w:rsidP="00CD01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34A650" wp14:editId="2E9D9879">
            <wp:extent cx="6905625" cy="1440000"/>
            <wp:effectExtent l="0" t="0" r="9525" b="825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629F3" w:rsidRDefault="005E71A4">
      <w:pPr>
        <w:rPr>
          <w:sz w:val="24"/>
          <w:szCs w:val="24"/>
        </w:rPr>
      </w:pPr>
      <w:r>
        <w:rPr>
          <w:sz w:val="24"/>
          <w:szCs w:val="24"/>
        </w:rPr>
        <w:t xml:space="preserve">In particolare i rifiuti derivanti dalla cattiva gestione urbana, per le spiagge </w:t>
      </w:r>
      <w:r w:rsidR="000A08CC">
        <w:rPr>
          <w:b/>
          <w:sz w:val="24"/>
          <w:szCs w:val="24"/>
        </w:rPr>
        <w:t>in Emilia Romagna</w:t>
      </w:r>
      <w:r>
        <w:rPr>
          <w:sz w:val="24"/>
          <w:szCs w:val="24"/>
        </w:rPr>
        <w:t xml:space="preserve">, sono rappresentati da rifiuti derivanti da abitudini dei fumatori (principalmente mozziconi di sigaretta, ma anche </w:t>
      </w:r>
      <w:r>
        <w:rPr>
          <w:sz w:val="24"/>
          <w:szCs w:val="24"/>
        </w:rPr>
        <w:lastRenderedPageBreak/>
        <w:t>accendini, pacchetti di sigarette e loro imballaggi)</w:t>
      </w:r>
      <w:r w:rsidR="00CD01CB">
        <w:rPr>
          <w:sz w:val="24"/>
          <w:szCs w:val="24"/>
        </w:rPr>
        <w:t xml:space="preserve"> e da </w:t>
      </w:r>
      <w:r w:rsidR="000A08CC">
        <w:rPr>
          <w:sz w:val="24"/>
          <w:szCs w:val="24"/>
        </w:rPr>
        <w:t>materiali da costruzione</w:t>
      </w:r>
      <w:r>
        <w:rPr>
          <w:sz w:val="24"/>
          <w:szCs w:val="24"/>
        </w:rPr>
        <w:t>. Sono considerati anche</w:t>
      </w:r>
      <w:r w:rsidR="000A08CC">
        <w:rPr>
          <w:sz w:val="24"/>
          <w:szCs w:val="24"/>
        </w:rPr>
        <w:t xml:space="preserve"> </w:t>
      </w:r>
      <w:r>
        <w:rPr>
          <w:sz w:val="24"/>
          <w:szCs w:val="24"/>
        </w:rPr>
        <w:t>le buste di plastica e gli imballaggi alimentari</w:t>
      </w:r>
      <w:r w:rsidR="000A08CC">
        <w:rPr>
          <w:sz w:val="24"/>
          <w:szCs w:val="24"/>
        </w:rPr>
        <w:t xml:space="preserve"> e non</w:t>
      </w:r>
      <w:r>
        <w:rPr>
          <w:sz w:val="24"/>
          <w:szCs w:val="24"/>
        </w:rPr>
        <w:t>.</w:t>
      </w:r>
    </w:p>
    <w:p w:rsidR="009A2F50" w:rsidRDefault="000A08C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00BAB9" wp14:editId="5AC1A334">
            <wp:extent cx="6924675" cy="1440000"/>
            <wp:effectExtent l="0" t="0" r="9525" b="825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29F3" w:rsidRDefault="006629F3">
      <w:pPr>
        <w:rPr>
          <w:b/>
        </w:rPr>
      </w:pPr>
    </w:p>
    <w:p w:rsidR="006629F3" w:rsidRDefault="005E71A4">
      <w:pPr>
        <w:rPr>
          <w:b/>
          <w:sz w:val="24"/>
          <w:szCs w:val="24"/>
          <w:shd w:val="clear" w:color="auto" w:fill="FF9900"/>
        </w:rPr>
      </w:pPr>
      <w:r>
        <w:rPr>
          <w:b/>
          <w:sz w:val="24"/>
          <w:szCs w:val="24"/>
          <w:shd w:val="clear" w:color="auto" w:fill="FF9900"/>
        </w:rPr>
        <w:t>Top</w:t>
      </w:r>
      <w:r>
        <w:rPr>
          <w:sz w:val="24"/>
          <w:szCs w:val="24"/>
          <w:shd w:val="clear" w:color="auto" w:fill="FF9900"/>
        </w:rPr>
        <w:t xml:space="preserve"> </w:t>
      </w:r>
      <w:proofErr w:type="spellStart"/>
      <w:r>
        <w:rPr>
          <w:b/>
          <w:sz w:val="24"/>
          <w:szCs w:val="24"/>
          <w:shd w:val="clear" w:color="auto" w:fill="FF9900"/>
        </w:rPr>
        <w:t>ten</w:t>
      </w:r>
      <w:proofErr w:type="spellEnd"/>
    </w:p>
    <w:p w:rsidR="006629F3" w:rsidRDefault="009A2F50">
      <w:pPr>
        <w:rPr>
          <w:sz w:val="24"/>
          <w:szCs w:val="24"/>
        </w:rPr>
      </w:pPr>
      <w:r w:rsidRPr="009A2F50">
        <w:rPr>
          <w:b/>
          <w:sz w:val="24"/>
          <w:szCs w:val="24"/>
        </w:rPr>
        <w:t>L’8</w:t>
      </w:r>
      <w:r w:rsidR="000A08CC">
        <w:rPr>
          <w:b/>
          <w:sz w:val="24"/>
          <w:szCs w:val="24"/>
        </w:rPr>
        <w:t>8</w:t>
      </w:r>
      <w:r w:rsidR="005E71A4" w:rsidRPr="009A2F50">
        <w:rPr>
          <w:b/>
          <w:sz w:val="24"/>
          <w:szCs w:val="24"/>
        </w:rPr>
        <w:t>%</w:t>
      </w:r>
      <w:r w:rsidR="00CD01CB">
        <w:rPr>
          <w:sz w:val="24"/>
          <w:szCs w:val="24"/>
        </w:rPr>
        <w:t xml:space="preserve"> </w:t>
      </w:r>
      <w:r w:rsidR="005E71A4">
        <w:rPr>
          <w:sz w:val="24"/>
          <w:szCs w:val="24"/>
        </w:rPr>
        <w:t>dei rifiuti registrati sono rappresentati da</w:t>
      </w:r>
      <w:r w:rsidR="000504BA">
        <w:rPr>
          <w:sz w:val="24"/>
          <w:szCs w:val="24"/>
        </w:rPr>
        <w:t>lle seguenti</w:t>
      </w:r>
      <w:r w:rsidR="005E71A4">
        <w:rPr>
          <w:sz w:val="24"/>
          <w:szCs w:val="24"/>
        </w:rPr>
        <w:t xml:space="preserve"> 10 tipologie di oggetto.</w:t>
      </w:r>
    </w:p>
    <w:tbl>
      <w:tblPr>
        <w:tblStyle w:val="a0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24"/>
        <w:gridCol w:w="748"/>
        <w:gridCol w:w="998"/>
        <w:gridCol w:w="4239"/>
        <w:gridCol w:w="1631"/>
      </w:tblGrid>
      <w:tr w:rsidR="00CD01CB" w:rsidTr="009A2F50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01CB" w:rsidRDefault="00CD01CB" w:rsidP="00613B3D">
            <w:pPr>
              <w:pStyle w:val="Nessunaspaziatura"/>
              <w:rPr>
                <w:shd w:val="clear" w:color="auto" w:fill="99999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01CB" w:rsidRDefault="00CD01CB" w:rsidP="00613B3D">
            <w:pPr>
              <w:pStyle w:val="Nessunaspaziatura"/>
              <w:rPr>
                <w:shd w:val="clear" w:color="auto" w:fill="99999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01CB" w:rsidRDefault="00F171A8" w:rsidP="00F171A8">
            <w:pPr>
              <w:pStyle w:val="Nessunaspaziatura"/>
              <w:rPr>
                <w:shd w:val="clear" w:color="auto" w:fill="999999"/>
              </w:rPr>
            </w:pPr>
            <w:r>
              <w:rPr>
                <w:shd w:val="clear" w:color="auto" w:fill="999999"/>
              </w:rPr>
              <w:t>tot rifiuti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01CB" w:rsidRDefault="00CD01CB" w:rsidP="00613B3D">
            <w:pPr>
              <w:pStyle w:val="Nessunaspaziatura"/>
              <w:rPr>
                <w:shd w:val="clear" w:color="auto" w:fill="999999"/>
              </w:rPr>
            </w:pPr>
            <w:r>
              <w:rPr>
                <w:shd w:val="clear" w:color="auto" w:fill="999999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01CB" w:rsidRDefault="00CD01CB" w:rsidP="00613B3D">
            <w:pPr>
              <w:pStyle w:val="Nessunaspaziatura"/>
              <w:rPr>
                <w:shd w:val="clear" w:color="auto" w:fill="999999"/>
              </w:rPr>
            </w:pPr>
            <w:r>
              <w:rPr>
                <w:shd w:val="clear" w:color="auto" w:fill="999999"/>
              </w:rPr>
              <w:t>Media su 100 m</w:t>
            </w:r>
          </w:p>
        </w:tc>
      </w:tr>
      <w:tr w:rsidR="000A08CC" w:rsidTr="00A07D32">
        <w:trPr>
          <w:trHeight w:val="1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32.7%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Plastica (pezzi da 2,5 cm a 50cm)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152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27.3%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 xml:space="preserve">Cotton </w:t>
            </w:r>
            <w:proofErr w:type="spellStart"/>
            <w:r w:rsidRPr="000A08CC">
              <w:t>fioc</w:t>
            </w:r>
            <w:proofErr w:type="spellEnd"/>
            <w:r w:rsidRPr="000A08CC">
              <w:t xml:space="preserve"> / bastoncini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127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Reti o sacchi per mitili o ostriche (calze)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37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5.2%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Cime e corde (diametro inferiore a 1 cm)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24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4.3%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Pr="000A08CC" w:rsidRDefault="000A08CC" w:rsidP="003C025A">
            <w:pPr>
              <w:pStyle w:val="Nessunaspaziatura"/>
            </w:pPr>
            <w:r w:rsidRPr="000A08CC">
              <w:t>Tappi, coperchi, anelli di plastica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20</w:t>
            </w:r>
          </w:p>
        </w:tc>
      </w:tr>
      <w:tr w:rsidR="000A08CC" w:rsidTr="001C25E8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3.2%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Pr="000A08CC" w:rsidRDefault="000A08CC" w:rsidP="003C025A">
            <w:pPr>
              <w:pStyle w:val="Nessunaspaziatura"/>
            </w:pPr>
            <w:r w:rsidRPr="000A08CC">
              <w:t>Bicchieri, cannucce, posate e piatti di plastica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15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Materiale da costruzione (</w:t>
            </w:r>
            <w:proofErr w:type="spellStart"/>
            <w:r w:rsidRPr="000A08CC">
              <w:t>all</w:t>
            </w:r>
            <w:proofErr w:type="spellEnd"/>
            <w:r w:rsidRPr="000A08CC">
              <w:t xml:space="preserve"> incluse)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11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1.7%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Polistirolo (pezzi da 2,5 cm a 50cm)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8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Buste, sacchetti e manici di plastica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7</w:t>
            </w:r>
          </w:p>
        </w:tc>
      </w:tr>
      <w:tr w:rsidR="000A08CC" w:rsidTr="00A07D32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8CC" w:rsidRDefault="000A08CC" w:rsidP="003C025A">
            <w:pPr>
              <w:pStyle w:val="Nessunaspaziatura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Default="000A08CC" w:rsidP="003C025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mozziconi di sigarette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08CC" w:rsidRPr="000A08CC" w:rsidRDefault="000A08CC" w:rsidP="003C025A">
            <w:pPr>
              <w:pStyle w:val="Nessunaspaziatura"/>
            </w:pPr>
            <w:r w:rsidRPr="000A08CC">
              <w:t>6</w:t>
            </w:r>
          </w:p>
        </w:tc>
      </w:tr>
    </w:tbl>
    <w:p w:rsidR="006629F3" w:rsidRDefault="006629F3"/>
    <w:p w:rsidR="006629F3" w:rsidRPr="003C025A" w:rsidRDefault="005E71A4">
      <w:pPr>
        <w:rPr>
          <w:b/>
          <w:sz w:val="24"/>
          <w:szCs w:val="24"/>
          <w:shd w:val="clear" w:color="auto" w:fill="FF9900"/>
        </w:rPr>
      </w:pPr>
      <w:r w:rsidRPr="003C025A">
        <w:rPr>
          <w:b/>
          <w:sz w:val="24"/>
          <w:szCs w:val="24"/>
          <w:shd w:val="clear" w:color="auto" w:fill="FF9900"/>
        </w:rPr>
        <w:t>USA E GETTA</w:t>
      </w:r>
    </w:p>
    <w:p w:rsidR="005E4E8F" w:rsidRDefault="005E71A4" w:rsidP="005E4E8F">
      <w:pPr>
        <w:rPr>
          <w:sz w:val="24"/>
          <w:szCs w:val="24"/>
        </w:rPr>
      </w:pPr>
      <w:r>
        <w:rPr>
          <w:sz w:val="24"/>
          <w:szCs w:val="24"/>
        </w:rPr>
        <w:t xml:space="preserve">Considerando la “durata di vita” che hanno i rifiuti registrati dall’indagine Beach </w:t>
      </w:r>
      <w:proofErr w:type="spellStart"/>
      <w:r>
        <w:rPr>
          <w:sz w:val="24"/>
          <w:szCs w:val="24"/>
        </w:rPr>
        <w:t>Litter</w:t>
      </w:r>
      <w:proofErr w:type="spellEnd"/>
      <w:r>
        <w:rPr>
          <w:sz w:val="24"/>
          <w:szCs w:val="24"/>
        </w:rPr>
        <w:t xml:space="preserve"> di Legambiente è possibile evidenziare come la maggior parte di essi è stato creato per avere una vita breve</w:t>
      </w:r>
      <w:r w:rsidR="005E4E8F">
        <w:rPr>
          <w:sz w:val="24"/>
          <w:szCs w:val="24"/>
        </w:rPr>
        <w:t xml:space="preserve">. Se consideriamo le bottiglie di plastica (compresi tappi e anelli), stoviglie usa e getta (bicchieri, cannucce, posate e piatti di plastica) e buste in plastica tutti insieme abbiamo il </w:t>
      </w:r>
      <w:r w:rsidR="003C025A">
        <w:rPr>
          <w:b/>
          <w:sz w:val="24"/>
          <w:szCs w:val="24"/>
        </w:rPr>
        <w:t>10</w:t>
      </w:r>
      <w:r w:rsidR="005E4E8F" w:rsidRPr="005E4E8F">
        <w:rPr>
          <w:b/>
          <w:sz w:val="24"/>
          <w:szCs w:val="24"/>
        </w:rPr>
        <w:t>%</w:t>
      </w:r>
      <w:r w:rsidR="005E4E8F">
        <w:rPr>
          <w:sz w:val="24"/>
          <w:szCs w:val="24"/>
        </w:rPr>
        <w:t xml:space="preserve"> di ciò che costituisce un rifiuto sulle spiagge </w:t>
      </w:r>
      <w:r w:rsidR="000A08CC">
        <w:rPr>
          <w:b/>
          <w:sz w:val="24"/>
          <w:szCs w:val="24"/>
        </w:rPr>
        <w:t>emiliane</w:t>
      </w:r>
      <w:r w:rsidR="005E4E8F">
        <w:rPr>
          <w:sz w:val="24"/>
          <w:szCs w:val="24"/>
        </w:rPr>
        <w:t>.</w:t>
      </w:r>
    </w:p>
    <w:p w:rsidR="009A2F50" w:rsidRDefault="009A2F50" w:rsidP="005E4E8F">
      <w:pPr>
        <w:rPr>
          <w:sz w:val="24"/>
          <w:szCs w:val="24"/>
        </w:rPr>
      </w:pPr>
    </w:p>
    <w:sectPr w:rsidR="009A2F50">
      <w:pgSz w:w="11906" w:h="16838"/>
      <w:pgMar w:top="566" w:right="566" w:bottom="566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3"/>
    <w:rsid w:val="000504BA"/>
    <w:rsid w:val="000A08CC"/>
    <w:rsid w:val="003C025A"/>
    <w:rsid w:val="005E4E8F"/>
    <w:rsid w:val="005E71A4"/>
    <w:rsid w:val="00613B3D"/>
    <w:rsid w:val="006629F3"/>
    <w:rsid w:val="009A2F50"/>
    <w:rsid w:val="00B3044C"/>
    <w:rsid w:val="00BC1E22"/>
    <w:rsid w:val="00C05385"/>
    <w:rsid w:val="00CD01CB"/>
    <w:rsid w:val="00D0458F"/>
    <w:rsid w:val="00DB1C39"/>
    <w:rsid w:val="00F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7A12"/>
  <w15:docId w15:val="{5D0C37A0-D3D1-4DE2-BC2B-DD5729F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DB1C39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E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E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cambio.legambiente.local\scientifico\SERVIZIO%20CIVILE\SCV%202017%202018\ELISA\BeachLitter_Elisa\Blitter_ITA_2018\File%20excel\Emilia%20Romagna\Emilia%20Romag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cambio.legambiente.local\scientifico\SERVIZIO%20CIVILE\SCV%202017%202018\ELISA\BeachLitter_Elisa\Blitter_ITA_2018\File%20excel\Emilia%20Romagna\Emilia%20Romagn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Stima delle fonti</a:t>
            </a:r>
          </a:p>
        </c:rich>
      </c:tx>
      <c:layout>
        <c:manualLayout>
          <c:xMode val="edge"/>
          <c:yMode val="edge"/>
          <c:x val="2.0744827586206896E-2"/>
          <c:y val="7.94000882223202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70878783600325823"/>
          <c:y val="4.3325495208555484E-2"/>
          <c:w val="0.18932073490813647"/>
          <c:h val="0.908188351180407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C6-411D-8621-CDC6A965C8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C6-411D-8621-CDC6A965C8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BC6-411D-8621-CDC6A965C8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BC6-411D-8621-CDC6A965C84F}"/>
              </c:ext>
            </c:extLst>
          </c:dPt>
          <c:dLbls>
            <c:dLbl>
              <c:idx val="2"/>
              <c:layout>
                <c:manualLayout>
                  <c:x val="-1.5791010498687665E-2"/>
                  <c:y val="-5.24825021872265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BC6-411D-8621-CDC6A965C8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ATTIVITà!$J$2:$J$5</c:f>
              <c:strCache>
                <c:ptCount val="4"/>
                <c:pt idx="0">
                  <c:v>Cattiva gestione dei rifiuti urbani</c:v>
                </c:pt>
                <c:pt idx="1">
                  <c:v>altro</c:v>
                </c:pt>
                <c:pt idx="2">
                  <c:v>Attività produttive - pesca e acquacoltura</c:v>
                </c:pt>
                <c:pt idx="3">
                  <c:v>Da mancata depurazione</c:v>
                </c:pt>
              </c:strCache>
            </c:strRef>
          </c:cat>
          <c:val>
            <c:numRef>
              <c:f>ATTIVITà!$L$2:$L$5</c:f>
              <c:numCache>
                <c:formatCode>0%</c:formatCode>
                <c:ptCount val="4"/>
                <c:pt idx="0">
                  <c:v>0.1913978494623656</c:v>
                </c:pt>
                <c:pt idx="1">
                  <c:v>0.38924731182795697</c:v>
                </c:pt>
                <c:pt idx="2">
                  <c:v>0.13978494623655913</c:v>
                </c:pt>
                <c:pt idx="3" formatCode="0.000%">
                  <c:v>0.27956989247311825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C6-411D-8621-CDC6A965C84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Cattiva gestione dei rifiuti urbani</a:t>
            </a:r>
          </a:p>
        </c:rich>
      </c:tx>
      <c:layout>
        <c:manualLayout>
          <c:xMode val="edge"/>
          <c:yMode val="edge"/>
          <c:x val="2.270518110958275E-2"/>
          <c:y val="8.82223202470224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70821345406102088"/>
          <c:y val="5.2147727233257724E-2"/>
          <c:w val="0.18513186539440479"/>
          <c:h val="0.890543887131003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EB-4207-97C9-99DBB83D7F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EB-4207-97C9-99DBB83D7F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EB-4207-97C9-99DBB83D7F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EB-4207-97C9-99DBB83D7F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6EB-4207-97C9-99DBB83D7F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ATTIVITà!$J$31:$J$35</c:f>
              <c:strCache>
                <c:ptCount val="5"/>
                <c:pt idx="0">
                  <c:v>packaging alimentare</c:v>
                </c:pt>
                <c:pt idx="1">
                  <c:v>packaging non alimentare</c:v>
                </c:pt>
                <c:pt idx="2">
                  <c:v>Rif da FUMO</c:v>
                </c:pt>
                <c:pt idx="3">
                  <c:v>abbandono di inerti e materiali da costruzione</c:v>
                </c:pt>
                <c:pt idx="4">
                  <c:v>shopper plastica</c:v>
                </c:pt>
              </c:strCache>
            </c:strRef>
          </c:cat>
          <c:val>
            <c:numRef>
              <c:f>ATTIVITà!$K$31:$K$35</c:f>
              <c:numCache>
                <c:formatCode>General</c:formatCode>
                <c:ptCount val="5"/>
                <c:pt idx="0">
                  <c:v>48</c:v>
                </c:pt>
                <c:pt idx="1">
                  <c:v>7</c:v>
                </c:pt>
                <c:pt idx="2">
                  <c:v>3611</c:v>
                </c:pt>
                <c:pt idx="3">
                  <c:v>1507</c:v>
                </c:pt>
                <c:pt idx="4">
                  <c:v>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EB-4207-97C9-99DBB83D7FC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Vito</dc:creator>
  <cp:lastModifiedBy>Stefania Di Vito</cp:lastModifiedBy>
  <cp:revision>6</cp:revision>
  <dcterms:created xsi:type="dcterms:W3CDTF">2018-05-23T13:15:00Z</dcterms:created>
  <dcterms:modified xsi:type="dcterms:W3CDTF">2018-05-23T17:04:00Z</dcterms:modified>
</cp:coreProperties>
</file>